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55" w:rsidRDefault="00BD1C55" w:rsidP="009A78CC">
      <w:pPr>
        <w:bidi/>
        <w:spacing w:line="360" w:lineRule="auto"/>
        <w:jc w:val="center"/>
        <w:rPr>
          <w:rStyle w:val="fontstyle01"/>
          <w:rFonts w:cs="B Titr"/>
          <w:color w:val="000000" w:themeColor="text1"/>
          <w:sz w:val="30"/>
          <w:szCs w:val="32"/>
          <w:rtl/>
          <w:lang w:bidi="fa-IR"/>
        </w:rPr>
      </w:pPr>
      <w:r>
        <w:rPr>
          <w:rStyle w:val="fontstyle01"/>
          <w:rFonts w:cs="B Titr" w:hint="cs"/>
          <w:color w:val="000000" w:themeColor="text1"/>
          <w:sz w:val="30"/>
          <w:szCs w:val="32"/>
          <w:rtl/>
          <w:lang w:bidi="fa-IR"/>
        </w:rPr>
        <w:t>باسمه تعالی</w:t>
      </w:r>
    </w:p>
    <w:p w:rsidR="00C51DDF" w:rsidRPr="00695965" w:rsidRDefault="009A78CC" w:rsidP="00BD1C55">
      <w:pPr>
        <w:bidi/>
        <w:spacing w:line="360" w:lineRule="auto"/>
        <w:jc w:val="center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Style w:val="fontstyle01"/>
          <w:rFonts w:cs="B Titr" w:hint="cs"/>
          <w:color w:val="000000" w:themeColor="text1"/>
          <w:sz w:val="30"/>
          <w:szCs w:val="32"/>
          <w:rtl/>
          <w:lang w:bidi="fa-IR"/>
        </w:rPr>
        <w:t xml:space="preserve">آیین نامه حمایت از </w:t>
      </w:r>
      <w:r w:rsidR="00C51DDF" w:rsidRPr="00192A1C">
        <w:rPr>
          <w:rStyle w:val="fontstyle01"/>
          <w:rFonts w:cs="B Titr" w:hint="cs"/>
          <w:color w:val="000000" w:themeColor="text1"/>
          <w:sz w:val="30"/>
          <w:szCs w:val="32"/>
          <w:rtl/>
          <w:lang w:bidi="fa-IR"/>
        </w:rPr>
        <w:t xml:space="preserve">برگزاری نشست های </w:t>
      </w:r>
      <w:r w:rsidR="00BD1C55">
        <w:rPr>
          <w:rStyle w:val="fontstyle01"/>
          <w:rFonts w:cs="B Titr" w:hint="cs"/>
          <w:color w:val="000000" w:themeColor="text1"/>
          <w:sz w:val="30"/>
          <w:szCs w:val="32"/>
          <w:rtl/>
          <w:lang w:bidi="fa-IR"/>
        </w:rPr>
        <w:t xml:space="preserve">تخصصی </w:t>
      </w:r>
      <w:r w:rsidR="00C51DDF" w:rsidRPr="00192A1C">
        <w:rPr>
          <w:rStyle w:val="fontstyle01"/>
          <w:rFonts w:cs="B Titr" w:hint="cs"/>
          <w:color w:val="000000" w:themeColor="text1"/>
          <w:sz w:val="30"/>
          <w:szCs w:val="32"/>
          <w:rtl/>
          <w:lang w:bidi="fa-IR"/>
        </w:rPr>
        <w:t>دانشجویی</w:t>
      </w:r>
    </w:p>
    <w:p w:rsidR="00C51DDF" w:rsidRDefault="00C51DDF" w:rsidP="00D94934">
      <w:pPr>
        <w:bidi/>
        <w:spacing w:line="48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نهادهای ترویجی برای برگزاری هر نشست و دورهمی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صورت حضوری با هدف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آگاهی هرچه بیشتر با </w:t>
      </w:r>
      <w:r>
        <w:rPr>
          <w:rFonts w:cs="B Nazanin" w:hint="cs"/>
          <w:sz w:val="28"/>
          <w:szCs w:val="28"/>
          <w:rtl/>
          <w:lang w:bidi="fa-IR"/>
        </w:rPr>
        <w:t>اپتیک، لیزر، پلاسما، فوتونیک و کوانتوم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که در آن از اساتید و دانشجویان تحصیلات تکمیلی به منظور کتابخوانی، </w:t>
      </w:r>
      <w:r w:rsidR="00CC0666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      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مقاله خوانی، بحث و تبادل نظر درخصوص اخبار فناوری های مرتبط</w:t>
      </w:r>
      <w:r w:rsidR="00CC0666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و...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استفاده نمایند</w:t>
      </w:r>
      <w:r w:rsidR="00CC0666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؛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می توانند تا سقف مبلغ پنج میلیون ریال حمایت تشویقی دریافت نمایند. نشست های دانشجویی می توانند با حداقل 10 نفر</w:t>
      </w:r>
      <w:r w:rsidR="00CC0666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 حضور یکی از اساتید و یا دانشجویان تحصیلات تکمیلی به عنوان سخنران اصلی برگزار گردد. در این نشست ها نیز باید به معرفی ستاد توسعه فناوری های اپتیک و کوانتوم پرداخته شود. این حمایت با ارسال مدارک زیر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به همراه فرم تک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م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یل شده حمایت از نشست های دانشجویی تا حداکثر 10 روز پس از برگزاری به </w:t>
      </w:r>
      <w:r w:rsidR="00A707C1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کارگروه ترویج ستاد توسعه فناوری‌</w:t>
      </w:r>
      <w:bookmarkStart w:id="0" w:name="_GoBack"/>
      <w:bookmarkEnd w:id="0"/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های اپتیک و کوانتوم قابل دریافت خواهد بود.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استفاده و درج لوگو در پو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سترها و اقلام تبلیغاتی ممنوع می‌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باشد.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لازم به ذکر است دوره های پرداختی ستاد از یک الی سه ماه متغیر می باشد.</w:t>
      </w:r>
    </w:p>
    <w:p w:rsidR="00BD1C55" w:rsidRDefault="00BD1C55" w:rsidP="00BD1C55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</w:p>
    <w:p w:rsidR="00BD1C55" w:rsidRDefault="00BD1C55" w:rsidP="00BD1C55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</w:p>
    <w:p w:rsidR="00BD1C55" w:rsidRDefault="00BD1C55" w:rsidP="00BD1C55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</w:p>
    <w:p w:rsidR="00CF13E0" w:rsidRDefault="00CF13E0" w:rsidP="00CF13E0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</w:p>
    <w:p w:rsidR="00BD1C55" w:rsidRDefault="00BD1C55" w:rsidP="00BD1C55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  <w:r w:rsidRPr="00192A1C">
        <w:rPr>
          <w:rStyle w:val="fontstyle01"/>
          <w:rFonts w:cs="B Titr" w:hint="cs"/>
          <w:b/>
          <w:bCs/>
          <w:color w:val="000000" w:themeColor="text1"/>
          <w:sz w:val="26"/>
          <w:szCs w:val="24"/>
          <w:rtl/>
          <w:lang w:bidi="fa-IR"/>
        </w:rPr>
        <w:lastRenderedPageBreak/>
        <w:t xml:space="preserve">مدارک مورد نیاز جهت ارزیابی </w:t>
      </w:r>
      <w:r>
        <w:rPr>
          <w:rStyle w:val="fontstyle01"/>
          <w:rFonts w:cs="B Titr" w:hint="cs"/>
          <w:b/>
          <w:bCs/>
          <w:color w:val="000000" w:themeColor="text1"/>
          <w:sz w:val="26"/>
          <w:szCs w:val="24"/>
          <w:rtl/>
          <w:lang w:bidi="fa-IR"/>
        </w:rPr>
        <w:t xml:space="preserve">نشست‌های </w:t>
      </w:r>
      <w:r w:rsidRPr="00192A1C">
        <w:rPr>
          <w:rStyle w:val="fontstyle01"/>
          <w:rFonts w:cs="B Titr" w:hint="cs"/>
          <w:b/>
          <w:bCs/>
          <w:color w:val="000000" w:themeColor="text1"/>
          <w:sz w:val="26"/>
          <w:szCs w:val="24"/>
          <w:rtl/>
          <w:lang w:bidi="fa-IR"/>
        </w:rPr>
        <w:t>تخصصی</w:t>
      </w:r>
      <w:r>
        <w:rPr>
          <w:rStyle w:val="fontstyle01"/>
          <w:rFonts w:cs="B Titr" w:hint="cs"/>
          <w:b/>
          <w:bCs/>
          <w:color w:val="000000" w:themeColor="text1"/>
          <w:sz w:val="26"/>
          <w:szCs w:val="24"/>
          <w:rtl/>
          <w:lang w:bidi="fa-IR"/>
        </w:rPr>
        <w:t xml:space="preserve"> دانشجویی</w:t>
      </w:r>
    </w:p>
    <w:p w:rsidR="00BD1C55" w:rsidRPr="00BD1C55" w:rsidRDefault="00BD1C55" w:rsidP="00BD1C55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</w:p>
    <w:tbl>
      <w:tblPr>
        <w:tblStyle w:val="GridTable4-Accent5"/>
        <w:bidiVisual/>
        <w:tblW w:w="5000" w:type="pct"/>
        <w:tblLook w:val="04A0" w:firstRow="1" w:lastRow="0" w:firstColumn="1" w:lastColumn="0" w:noHBand="0" w:noVBand="1"/>
      </w:tblPr>
      <w:tblGrid>
        <w:gridCol w:w="673"/>
        <w:gridCol w:w="2386"/>
        <w:gridCol w:w="6291"/>
      </w:tblGrid>
      <w:tr w:rsidR="00C51DDF" w:rsidRPr="00940C38" w:rsidTr="00297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:rsidR="00C51DDF" w:rsidRPr="00794471" w:rsidRDefault="00C51DDF" w:rsidP="002977A0">
            <w:pPr>
              <w:bidi/>
              <w:jc w:val="center"/>
              <w:rPr>
                <w:rFonts w:ascii="Calibri" w:eastAsia="Times New Roman" w:hAnsi="Calibri" w:cs="B Titr"/>
                <w:color w:val="000000" w:themeColor="text1"/>
                <w:sz w:val="24"/>
                <w:szCs w:val="24"/>
                <w:lang w:bidi="fa-IR"/>
              </w:rPr>
            </w:pPr>
            <w:r w:rsidRPr="00794471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مدارک و مستندات مورد نیاز جهت </w:t>
            </w:r>
            <w:r w:rsidR="00BD1C55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>ارزیابی نشست‌</w:t>
            </w:r>
            <w:r w:rsidRPr="00B6562E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="00BD1C55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>ی تخصصی</w:t>
            </w:r>
            <w:r w:rsidRPr="00B6562E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</w:tr>
      <w:tr w:rsidR="00C51DDF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C51DDF" w:rsidRPr="00794471" w:rsidRDefault="00C51DDF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  <w:t>ردیف</w:t>
            </w:r>
          </w:p>
        </w:tc>
        <w:tc>
          <w:tcPr>
            <w:tcW w:w="1276" w:type="pct"/>
            <w:vAlign w:val="center"/>
            <w:hideMark/>
          </w:tcPr>
          <w:p w:rsidR="00C51DDF" w:rsidRPr="00794471" w:rsidRDefault="00C51DDF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عنوان مستند</w:t>
            </w:r>
          </w:p>
        </w:tc>
        <w:tc>
          <w:tcPr>
            <w:tcW w:w="3364" w:type="pct"/>
            <w:vAlign w:val="center"/>
            <w:hideMark/>
          </w:tcPr>
          <w:p w:rsidR="00C51DDF" w:rsidRPr="00794471" w:rsidRDefault="00C51DDF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توضيحات</w:t>
            </w:r>
          </w:p>
        </w:tc>
      </w:tr>
      <w:tr w:rsidR="00C51DDF" w:rsidRPr="00940C38" w:rsidTr="002977A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C51DDF" w:rsidRPr="00940C38" w:rsidRDefault="00C51DDF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1</w:t>
            </w:r>
          </w:p>
        </w:tc>
        <w:tc>
          <w:tcPr>
            <w:tcW w:w="1276" w:type="pct"/>
            <w:vAlign w:val="center"/>
            <w:hideMark/>
          </w:tcPr>
          <w:p w:rsidR="00C51DDF" w:rsidRPr="00940C38" w:rsidRDefault="00C51DDF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فرم مشخصات</w:t>
            </w:r>
          </w:p>
        </w:tc>
        <w:tc>
          <w:tcPr>
            <w:tcW w:w="3364" w:type="pct"/>
            <w:vAlign w:val="center"/>
            <w:hideMark/>
          </w:tcPr>
          <w:p w:rsidR="00C51DDF" w:rsidRPr="00940C38" w:rsidRDefault="00C51DDF" w:rsidP="008B3D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مشخصات تمامي افراد شركت كننده در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 w:rsidR="008B3D5C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نشست‌ها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بر اساس فرم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اسامی (به صورت تایپ شده)</w:t>
            </w:r>
            <w:r w:rsidR="008B3D5C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 w:rsidR="008B3D5C"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تهیه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و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به کارگروه ترویج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ارسال شود.</w:t>
            </w:r>
          </w:p>
        </w:tc>
      </w:tr>
      <w:tr w:rsidR="00C51DDF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C51DDF" w:rsidRPr="00940C38" w:rsidRDefault="00C51DDF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2</w:t>
            </w:r>
          </w:p>
        </w:tc>
        <w:tc>
          <w:tcPr>
            <w:tcW w:w="1276" w:type="pct"/>
            <w:vAlign w:val="center"/>
            <w:hideMark/>
          </w:tcPr>
          <w:p w:rsidR="00C51DDF" w:rsidRPr="00940C38" w:rsidRDefault="00C51DDF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فايل صوتي يا تصويري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نشست</w:t>
            </w:r>
          </w:p>
        </w:tc>
        <w:tc>
          <w:tcPr>
            <w:tcW w:w="3364" w:type="pct"/>
            <w:vAlign w:val="center"/>
            <w:hideMark/>
          </w:tcPr>
          <w:p w:rsidR="00C51DDF" w:rsidRPr="00940C38" w:rsidRDefault="00C51DDF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نهاد ترويجي بايد نسبت به ضبط صوتي يا تصويري دوره به صورت كامل اقدام كند و فايل ضبط شده نهايي را به کارگروه ترویج ارسال نماید.</w:t>
            </w:r>
          </w:p>
        </w:tc>
      </w:tr>
      <w:tr w:rsidR="00C51DDF" w:rsidRPr="00940C38" w:rsidTr="002977A0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C51DDF" w:rsidRPr="00940C38" w:rsidRDefault="00C51DDF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3</w:t>
            </w:r>
          </w:p>
        </w:tc>
        <w:tc>
          <w:tcPr>
            <w:tcW w:w="1276" w:type="pct"/>
            <w:vAlign w:val="center"/>
            <w:hideMark/>
          </w:tcPr>
          <w:p w:rsidR="00C51DDF" w:rsidRPr="00940C38" w:rsidRDefault="00C51DDF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عكس از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نشست</w:t>
            </w:r>
          </w:p>
        </w:tc>
        <w:tc>
          <w:tcPr>
            <w:tcW w:w="3364" w:type="pct"/>
            <w:vAlign w:val="center"/>
            <w:hideMark/>
          </w:tcPr>
          <w:p w:rsidR="00C51DDF" w:rsidRPr="00940C38" w:rsidRDefault="00C51DDF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تعداد 5 عدد عکس که تمامی شرکت کنندگان در آن مشخص باشند.</w:t>
            </w:r>
          </w:p>
        </w:tc>
      </w:tr>
      <w:tr w:rsidR="00C51DDF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C51DDF" w:rsidRPr="00940C38" w:rsidRDefault="00C51DDF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4</w:t>
            </w:r>
          </w:p>
        </w:tc>
        <w:tc>
          <w:tcPr>
            <w:tcW w:w="1276" w:type="pct"/>
            <w:vAlign w:val="center"/>
            <w:hideMark/>
          </w:tcPr>
          <w:p w:rsidR="00C51DDF" w:rsidRPr="00940C38" w:rsidRDefault="00C51DDF" w:rsidP="00EE11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فايل ارائه </w:t>
            </w:r>
            <w:r w:rsidR="00EE1111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سخنران</w:t>
            </w:r>
          </w:p>
        </w:tc>
        <w:tc>
          <w:tcPr>
            <w:tcW w:w="3364" w:type="pct"/>
            <w:vAlign w:val="center"/>
            <w:hideMark/>
          </w:tcPr>
          <w:p w:rsidR="00C51DDF" w:rsidRPr="00940C38" w:rsidRDefault="00C51DDF" w:rsidP="00EE11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فايل ارائه </w:t>
            </w:r>
            <w:r w:rsidR="00EE1111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سخنران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در فرمت </w:t>
            </w:r>
            <w:r w:rsidR="00CC0666">
              <w:rPr>
                <w:rFonts w:ascii="Calibri" w:eastAsia="Times New Roman" w:hAnsi="Calibri" w:cs="B Nazanin"/>
                <w:color w:val="000000" w:themeColor="text1"/>
                <w:szCs w:val="24"/>
              </w:rPr>
              <w:t>PowerPoint</w:t>
            </w:r>
            <w:r w:rsidR="00CC0666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و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PDF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ارسال شود.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(در صورت وجود)</w:t>
            </w:r>
          </w:p>
        </w:tc>
      </w:tr>
      <w:tr w:rsidR="00A739B5" w:rsidRPr="00940C38" w:rsidTr="002977A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</w:tcPr>
          <w:p w:rsidR="00A739B5" w:rsidRPr="00940C38" w:rsidRDefault="00A739B5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5</w:t>
            </w:r>
          </w:p>
        </w:tc>
        <w:tc>
          <w:tcPr>
            <w:tcW w:w="1276" w:type="pct"/>
            <w:vAlign w:val="center"/>
          </w:tcPr>
          <w:p w:rsidR="00A739B5" w:rsidRPr="00940C38" w:rsidRDefault="00A739B5" w:rsidP="00EE11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نظرسنجی</w:t>
            </w:r>
          </w:p>
        </w:tc>
        <w:tc>
          <w:tcPr>
            <w:tcW w:w="3364" w:type="pct"/>
            <w:vAlign w:val="center"/>
          </w:tcPr>
          <w:p w:rsidR="00A739B5" w:rsidRPr="00940C38" w:rsidRDefault="00A739B5" w:rsidP="00EE11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نهاد های ترویجی باید د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ر انتهای تور از شرکت کنندگان نظرسنجی(طبق فرم نظرسنجی) انجام داده و نتایج آن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را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به کارگروه ترویج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ارسال نمایند.</w:t>
            </w:r>
          </w:p>
        </w:tc>
      </w:tr>
      <w:tr w:rsidR="00C51DDF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</w:tcPr>
          <w:p w:rsidR="00C51DDF" w:rsidRPr="00940C38" w:rsidRDefault="00A739B5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6</w:t>
            </w:r>
          </w:p>
        </w:tc>
        <w:tc>
          <w:tcPr>
            <w:tcW w:w="1276" w:type="pct"/>
            <w:vAlign w:val="center"/>
          </w:tcPr>
          <w:p w:rsidR="00C51DDF" w:rsidRPr="00940C38" w:rsidRDefault="00C51DDF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گزارش رویداد</w:t>
            </w:r>
          </w:p>
        </w:tc>
        <w:tc>
          <w:tcPr>
            <w:tcW w:w="3364" w:type="pct"/>
            <w:vAlign w:val="center"/>
          </w:tcPr>
          <w:p w:rsidR="00C51DDF" w:rsidRPr="00940C38" w:rsidRDefault="00C51DDF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نهادهای ترویجی به منظور دریافت حمایت این بخش باید گزارش رویداد را در قالب مشخص شده تهیه و به فرمت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 xml:space="preserve">Word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و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  <w:lang w:bidi="fa-IR"/>
              </w:rPr>
              <w:t>PDF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به کارگروه ترویج ارسال نمایند.</w:t>
            </w:r>
          </w:p>
        </w:tc>
      </w:tr>
    </w:tbl>
    <w:p w:rsidR="00BD1C55" w:rsidRDefault="00BD1C55" w:rsidP="00A739B5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</w:p>
    <w:p w:rsidR="00BD1C55" w:rsidRDefault="00BD1C55" w:rsidP="00BD1C55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</w:p>
    <w:p w:rsidR="00BD1C55" w:rsidRDefault="00BD1C55" w:rsidP="00BD1C55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</w:p>
    <w:p w:rsidR="00BD1C55" w:rsidRDefault="00BD1C55" w:rsidP="00BD1C55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</w:p>
    <w:p w:rsidR="00BD1C55" w:rsidRDefault="00BD1C55" w:rsidP="00BD1C55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</w:p>
    <w:p w:rsidR="00BD1C55" w:rsidRDefault="00BD1C55" w:rsidP="00BD1C55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</w:p>
    <w:p w:rsidR="00BD1C55" w:rsidRDefault="00BD1C55" w:rsidP="00BD1C55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</w:p>
    <w:p w:rsidR="00A739B5" w:rsidRPr="005713CB" w:rsidRDefault="004F6B7E" w:rsidP="00BD1C55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  <w:r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>فرم درخواست حمایت از نشست‌</w:t>
      </w:r>
      <w:r w:rsidR="00C51DDF" w:rsidRPr="005713CB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>های</w:t>
      </w:r>
      <w:r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 xml:space="preserve"> تخصصی</w:t>
      </w:r>
      <w:r w:rsidR="00C51DDF" w:rsidRPr="005713CB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 xml:space="preserve"> دانشجویی</w:t>
      </w:r>
    </w:p>
    <w:tbl>
      <w:tblPr>
        <w:tblStyle w:val="GridTable4-Accent5"/>
        <w:bidiVisual/>
        <w:tblW w:w="4952" w:type="pct"/>
        <w:tblLook w:val="04A0" w:firstRow="1" w:lastRow="0" w:firstColumn="1" w:lastColumn="0" w:noHBand="0" w:noVBand="1"/>
      </w:tblPr>
      <w:tblGrid>
        <w:gridCol w:w="2388"/>
        <w:gridCol w:w="350"/>
        <w:gridCol w:w="1672"/>
        <w:gridCol w:w="1265"/>
        <w:gridCol w:w="1346"/>
        <w:gridCol w:w="337"/>
        <w:gridCol w:w="1902"/>
      </w:tblGrid>
      <w:tr w:rsidR="00C51DDF" w:rsidRPr="00F9699C" w:rsidTr="00297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:rsidR="00C51DDF" w:rsidRPr="00D513CF" w:rsidRDefault="00C51DDF" w:rsidP="002977A0">
            <w:pPr>
              <w:jc w:val="center"/>
              <w:rPr>
                <w:rFonts w:ascii="Times New Roman" w:eastAsia="Times New Roman" w:hAnsi="Times New Roman" w:cs="B Titr"/>
                <w:szCs w:val="28"/>
              </w:rPr>
            </w:pPr>
            <w:r w:rsidRPr="00D513CF">
              <w:rPr>
                <w:rFonts w:ascii="Calibri" w:eastAsia="Times New Roman" w:hAnsi="Calibri" w:cs="B Titr"/>
                <w:color w:val="000000"/>
                <w:szCs w:val="28"/>
                <w:rtl/>
              </w:rPr>
              <w:t>مشخصات نهاد ترویجی</w:t>
            </w:r>
          </w:p>
        </w:tc>
      </w:tr>
      <w:tr w:rsidR="00C51DDF" w:rsidRPr="00F9699C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gridSpan w:val="2"/>
            <w:noWrap/>
            <w:hideMark/>
          </w:tcPr>
          <w:p w:rsidR="00C51DDF" w:rsidRPr="00D513CF" w:rsidRDefault="00C51DDF" w:rsidP="002977A0">
            <w:pPr>
              <w:bidi/>
              <w:jc w:val="center"/>
              <w:rPr>
                <w:rFonts w:ascii="Calibri" w:eastAsia="Times New Roman" w:hAnsi="Calibri" w:cs="B Nazanin"/>
                <w:color w:val="000000"/>
                <w:szCs w:val="24"/>
              </w:rPr>
            </w:pPr>
            <w:r w:rsidRPr="00F9699C">
              <w:rPr>
                <w:rFonts w:ascii="Calibri" w:eastAsia="Times New Roman" w:hAnsi="Calibri" w:cs="B Nazanin"/>
                <w:color w:val="000000"/>
                <w:szCs w:val="24"/>
                <w:rtl/>
              </w:rPr>
              <w:t>نام نهاد ترویجی</w:t>
            </w:r>
          </w:p>
        </w:tc>
        <w:tc>
          <w:tcPr>
            <w:tcW w:w="1586" w:type="pct"/>
            <w:gridSpan w:val="2"/>
            <w:noWrap/>
            <w:hideMark/>
          </w:tcPr>
          <w:p w:rsidR="00C51DDF" w:rsidRPr="00D513CF" w:rsidRDefault="00C51DDF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D513CF"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  <w:t>نام و نام خانوادگی رابط نهاد</w:t>
            </w:r>
          </w:p>
        </w:tc>
        <w:tc>
          <w:tcPr>
            <w:tcW w:w="909" w:type="pct"/>
            <w:gridSpan w:val="2"/>
            <w:noWrap/>
            <w:hideMark/>
          </w:tcPr>
          <w:p w:rsidR="00C51DDF" w:rsidRPr="00D513CF" w:rsidRDefault="00C51DDF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D513CF"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  <w:t>شماره تماس</w:t>
            </w:r>
          </w:p>
        </w:tc>
        <w:tc>
          <w:tcPr>
            <w:tcW w:w="1027" w:type="pct"/>
            <w:noWrap/>
            <w:hideMark/>
          </w:tcPr>
          <w:p w:rsidR="00C51DDF" w:rsidRPr="00D513CF" w:rsidRDefault="00C51DDF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D513CF"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  <w:t>آدرس ایمیل</w:t>
            </w:r>
          </w:p>
        </w:tc>
      </w:tr>
      <w:tr w:rsidR="00C51DDF" w:rsidRPr="00F9699C" w:rsidTr="002977A0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gridSpan w:val="2"/>
            <w:noWrap/>
            <w:hideMark/>
          </w:tcPr>
          <w:p w:rsidR="00C51DDF" w:rsidRPr="00D513CF" w:rsidRDefault="00C51DDF" w:rsidP="002977A0">
            <w:pPr>
              <w:bidi/>
              <w:jc w:val="center"/>
              <w:rPr>
                <w:rFonts w:ascii="Calibri" w:eastAsia="Times New Roman" w:hAnsi="Calibri" w:cs="B Titr"/>
                <w:color w:val="000000"/>
                <w:szCs w:val="24"/>
                <w:rtl/>
              </w:rPr>
            </w:pPr>
          </w:p>
        </w:tc>
        <w:tc>
          <w:tcPr>
            <w:tcW w:w="1586" w:type="pct"/>
            <w:gridSpan w:val="2"/>
            <w:noWrap/>
            <w:hideMark/>
          </w:tcPr>
          <w:p w:rsidR="00C51DDF" w:rsidRPr="00D513CF" w:rsidRDefault="00C51DDF" w:rsidP="0029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szCs w:val="24"/>
              </w:rPr>
            </w:pPr>
          </w:p>
        </w:tc>
        <w:tc>
          <w:tcPr>
            <w:tcW w:w="909" w:type="pct"/>
            <w:gridSpan w:val="2"/>
            <w:noWrap/>
            <w:hideMark/>
          </w:tcPr>
          <w:p w:rsidR="00C51DDF" w:rsidRPr="00D513CF" w:rsidRDefault="00C51DDF" w:rsidP="0029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szCs w:val="24"/>
              </w:rPr>
            </w:pPr>
          </w:p>
        </w:tc>
        <w:tc>
          <w:tcPr>
            <w:tcW w:w="1027" w:type="pct"/>
            <w:noWrap/>
            <w:hideMark/>
          </w:tcPr>
          <w:p w:rsidR="00C51DDF" w:rsidRPr="00D513CF" w:rsidRDefault="00C51DDF" w:rsidP="0029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szCs w:val="24"/>
              </w:rPr>
            </w:pPr>
          </w:p>
        </w:tc>
      </w:tr>
      <w:tr w:rsidR="00C51DDF" w:rsidRPr="00F9699C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</w:tcPr>
          <w:p w:rsidR="00C51DDF" w:rsidRPr="00F9699C" w:rsidRDefault="00C51DDF" w:rsidP="002977A0">
            <w:pPr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  <w:r w:rsidRPr="00F9699C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مشخصات 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نشست دانشجویی</w:t>
            </w:r>
          </w:p>
        </w:tc>
      </w:tr>
      <w:tr w:rsidR="0038160B" w:rsidRPr="00F9699C" w:rsidTr="00871AB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  <w:noWrap/>
          </w:tcPr>
          <w:p w:rsidR="0038160B" w:rsidRPr="00F9699C" w:rsidRDefault="0038160B" w:rsidP="002977A0">
            <w:pPr>
              <w:bidi/>
              <w:jc w:val="center"/>
              <w:rPr>
                <w:rFonts w:ascii="Calibri" w:eastAsia="Times New Roman" w:hAnsi="Calibri" w:cs="B Nazanin"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Cs w:val="24"/>
                <w:rtl/>
              </w:rPr>
              <w:t>محل برگزاری نشست</w:t>
            </w:r>
          </w:p>
        </w:tc>
        <w:tc>
          <w:tcPr>
            <w:tcW w:w="1092" w:type="pct"/>
            <w:gridSpan w:val="2"/>
          </w:tcPr>
          <w:p w:rsidR="0038160B" w:rsidRPr="00F9699C" w:rsidRDefault="0038160B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مخاطبین</w:t>
            </w:r>
          </w:p>
        </w:tc>
        <w:tc>
          <w:tcPr>
            <w:tcW w:w="1410" w:type="pct"/>
            <w:gridSpan w:val="2"/>
          </w:tcPr>
          <w:p w:rsidR="0038160B" w:rsidRPr="00F9699C" w:rsidRDefault="0038160B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سخنران اصلی و مرتبه علمی</w:t>
            </w:r>
          </w:p>
        </w:tc>
        <w:tc>
          <w:tcPr>
            <w:tcW w:w="1210" w:type="pct"/>
            <w:gridSpan w:val="2"/>
          </w:tcPr>
          <w:p w:rsidR="0038160B" w:rsidRPr="00F9699C" w:rsidRDefault="00871ABD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شماره تماس سخنران</w:t>
            </w:r>
          </w:p>
        </w:tc>
      </w:tr>
      <w:tr w:rsidR="0038160B" w:rsidRPr="00F9699C" w:rsidTr="0087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  <w:noWrap/>
          </w:tcPr>
          <w:p w:rsidR="0038160B" w:rsidRPr="00F9699C" w:rsidRDefault="0038160B" w:rsidP="002977A0">
            <w:pPr>
              <w:jc w:val="center"/>
              <w:rPr>
                <w:rFonts w:ascii="Times New Roman" w:eastAsia="Times New Roman" w:hAnsi="Times New Roman" w:cs="B Nazanin"/>
                <w:szCs w:val="24"/>
                <w:rtl/>
              </w:rPr>
            </w:pPr>
          </w:p>
        </w:tc>
        <w:tc>
          <w:tcPr>
            <w:tcW w:w="1092" w:type="pct"/>
            <w:gridSpan w:val="2"/>
          </w:tcPr>
          <w:p w:rsidR="0038160B" w:rsidRPr="00F9699C" w:rsidRDefault="0038160B" w:rsidP="002977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  <w:tc>
          <w:tcPr>
            <w:tcW w:w="1410" w:type="pct"/>
            <w:gridSpan w:val="2"/>
          </w:tcPr>
          <w:p w:rsidR="0038160B" w:rsidRPr="00F9699C" w:rsidRDefault="0038160B" w:rsidP="0029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  <w:tc>
          <w:tcPr>
            <w:tcW w:w="1210" w:type="pct"/>
            <w:gridSpan w:val="2"/>
          </w:tcPr>
          <w:p w:rsidR="0038160B" w:rsidRPr="00F9699C" w:rsidRDefault="0038160B" w:rsidP="0029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</w:tr>
      <w:tr w:rsidR="00C51DDF" w:rsidRPr="00F9699C" w:rsidTr="00871AB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  <w:noWrap/>
          </w:tcPr>
          <w:p w:rsidR="00C51DDF" w:rsidRPr="00871ABD" w:rsidRDefault="00871ABD" w:rsidP="002977A0">
            <w:pPr>
              <w:bidi/>
              <w:jc w:val="center"/>
              <w:rPr>
                <w:rFonts w:ascii="Calibri" w:eastAsia="Times New Roman" w:hAnsi="Calibri" w:cs="B Nazanin"/>
                <w:b w:val="0"/>
                <w:bCs w:val="0"/>
                <w:color w:val="000000"/>
                <w:szCs w:val="24"/>
                <w:rtl/>
              </w:rPr>
            </w:pPr>
            <w:r w:rsidRPr="00871ABD">
              <w:rPr>
                <w:rFonts w:ascii="Calibri" w:eastAsia="Times New Roman" w:hAnsi="Calibri" w:cs="B Nazanin" w:hint="cs"/>
                <w:color w:val="000000"/>
                <w:szCs w:val="24"/>
                <w:rtl/>
              </w:rPr>
              <w:t>هدف برگزاری</w:t>
            </w:r>
          </w:p>
        </w:tc>
        <w:tc>
          <w:tcPr>
            <w:tcW w:w="1092" w:type="pct"/>
            <w:gridSpan w:val="2"/>
          </w:tcPr>
          <w:p w:rsidR="00C51DDF" w:rsidRPr="00F9699C" w:rsidRDefault="00871ABD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871ABD"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تعداد شرکت کنندگان</w:t>
            </w:r>
          </w:p>
        </w:tc>
        <w:tc>
          <w:tcPr>
            <w:tcW w:w="1410" w:type="pct"/>
            <w:gridSpan w:val="2"/>
          </w:tcPr>
          <w:p w:rsidR="00C51DDF" w:rsidRPr="00F9699C" w:rsidRDefault="00871ABD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F9699C"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تاریخ و زمان برگزاری</w:t>
            </w:r>
          </w:p>
        </w:tc>
        <w:tc>
          <w:tcPr>
            <w:tcW w:w="1210" w:type="pct"/>
            <w:gridSpan w:val="2"/>
          </w:tcPr>
          <w:p w:rsidR="00C51DDF" w:rsidRPr="00F9699C" w:rsidRDefault="00871ABD" w:rsidP="00871A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B6562E"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مدت زمان نشست</w:t>
            </w:r>
          </w:p>
        </w:tc>
      </w:tr>
      <w:tr w:rsidR="00C51DDF" w:rsidRPr="00F9699C" w:rsidTr="0087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  <w:noWrap/>
          </w:tcPr>
          <w:p w:rsidR="00C51DDF" w:rsidRPr="00F9699C" w:rsidRDefault="00C51DDF" w:rsidP="002977A0">
            <w:pPr>
              <w:jc w:val="center"/>
              <w:rPr>
                <w:rFonts w:ascii="Times New Roman" w:eastAsia="Times New Roman" w:hAnsi="Times New Roman" w:cs="B Nazanin"/>
                <w:szCs w:val="24"/>
                <w:rtl/>
              </w:rPr>
            </w:pPr>
          </w:p>
        </w:tc>
        <w:tc>
          <w:tcPr>
            <w:tcW w:w="1092" w:type="pct"/>
            <w:gridSpan w:val="2"/>
          </w:tcPr>
          <w:p w:rsidR="00C51DDF" w:rsidRPr="00F9699C" w:rsidRDefault="00C51DDF" w:rsidP="0029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  <w:tc>
          <w:tcPr>
            <w:tcW w:w="1410" w:type="pct"/>
            <w:gridSpan w:val="2"/>
          </w:tcPr>
          <w:p w:rsidR="00C51DDF" w:rsidRPr="00F9699C" w:rsidRDefault="00C51DDF" w:rsidP="0029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  <w:tc>
          <w:tcPr>
            <w:tcW w:w="1210" w:type="pct"/>
            <w:gridSpan w:val="2"/>
          </w:tcPr>
          <w:p w:rsidR="00C51DDF" w:rsidRPr="00F9699C" w:rsidRDefault="00C51DDF" w:rsidP="0029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</w:tr>
      <w:tr w:rsidR="00871ABD" w:rsidRPr="00F9699C" w:rsidTr="00871ABD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vAlign w:val="center"/>
          </w:tcPr>
          <w:p w:rsidR="00871ABD" w:rsidRPr="00F9699C" w:rsidRDefault="00871ABD" w:rsidP="00871ABD">
            <w:pPr>
              <w:jc w:val="right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>توضیحات مورد نیاز</w:t>
            </w:r>
          </w:p>
        </w:tc>
      </w:tr>
      <w:tr w:rsidR="00871ABD" w:rsidRPr="00F9699C" w:rsidTr="0087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</w:tcPr>
          <w:p w:rsidR="00871ABD" w:rsidRPr="00F9699C" w:rsidRDefault="00871ABD" w:rsidP="002977A0">
            <w:pPr>
              <w:jc w:val="center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</w:p>
        </w:tc>
      </w:tr>
    </w:tbl>
    <w:p w:rsidR="00C51DDF" w:rsidRDefault="00C51DDF" w:rsidP="00C51DDF">
      <w:pPr>
        <w:bidi/>
        <w:spacing w:line="360" w:lineRule="auto"/>
        <w:jc w:val="both"/>
        <w:rPr>
          <w:rStyle w:val="fontstyle01"/>
          <w:rFonts w:cs="B Nazanin"/>
          <w:sz w:val="28"/>
          <w:szCs w:val="28"/>
          <w:rtl/>
          <w:lang w:bidi="fa-IR"/>
        </w:rPr>
      </w:pPr>
    </w:p>
    <w:p w:rsidR="00E3612C" w:rsidRDefault="00E3612C" w:rsidP="00CC0666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</w:p>
    <w:p w:rsidR="00C51DDF" w:rsidRDefault="00C51DDF" w:rsidP="00E3612C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خواهشمند است فرم تکمیل شده را در قالب </w:t>
      </w:r>
      <w:r w:rsidRPr="00CC0666">
        <w:rPr>
          <w:sz w:val="28"/>
          <w:szCs w:val="28"/>
        </w:rPr>
        <w:t>Word</w:t>
      </w: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Pr="00CC0666">
        <w:rPr>
          <w:sz w:val="28"/>
          <w:szCs w:val="28"/>
        </w:rPr>
        <w:t>PDF</w:t>
      </w: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همراه پوستر و مستندات نشست به کارگروه ترویج به نشانی </w:t>
      </w:r>
      <w:r w:rsidR="00CC0666" w:rsidRPr="00FC0EC1">
        <w:rPr>
          <w:rFonts w:cs="B Nazanin"/>
          <w:sz w:val="28"/>
          <w:szCs w:val="28"/>
          <w:lang w:bidi="fa-IR"/>
        </w:rPr>
        <w:t>iquantop@isti.ir</w:t>
      </w:r>
      <w:r w:rsidR="00CC066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ارسال فرمایید.</w:t>
      </w:r>
    </w:p>
    <w:p w:rsidR="001D5B66" w:rsidRDefault="001D5B66" w:rsidP="00C51DDF">
      <w:pPr>
        <w:bidi/>
      </w:pPr>
    </w:p>
    <w:sectPr w:rsidR="001D5B66" w:rsidSect="00BD1C5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FE" w:rsidRDefault="00E12CFE" w:rsidP="009A78CC">
      <w:pPr>
        <w:spacing w:after="0" w:line="240" w:lineRule="auto"/>
      </w:pPr>
      <w:r>
        <w:separator/>
      </w:r>
    </w:p>
  </w:endnote>
  <w:endnote w:type="continuationSeparator" w:id="0">
    <w:p w:rsidR="00E12CFE" w:rsidRDefault="00E12CFE" w:rsidP="009A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-F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FE" w:rsidRDefault="00E12CFE" w:rsidP="009A78CC">
      <w:pPr>
        <w:spacing w:after="0" w:line="240" w:lineRule="auto"/>
      </w:pPr>
      <w:r>
        <w:separator/>
      </w:r>
    </w:p>
  </w:footnote>
  <w:footnote w:type="continuationSeparator" w:id="0">
    <w:p w:rsidR="00E12CFE" w:rsidRDefault="00E12CFE" w:rsidP="009A7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7"/>
    <w:rsid w:val="00033884"/>
    <w:rsid w:val="00116148"/>
    <w:rsid w:val="001D5B66"/>
    <w:rsid w:val="0038160B"/>
    <w:rsid w:val="004F6B7E"/>
    <w:rsid w:val="00590A07"/>
    <w:rsid w:val="00871ABD"/>
    <w:rsid w:val="008B3D5C"/>
    <w:rsid w:val="009A78CC"/>
    <w:rsid w:val="00A707C1"/>
    <w:rsid w:val="00A739B5"/>
    <w:rsid w:val="00BD1C55"/>
    <w:rsid w:val="00C20584"/>
    <w:rsid w:val="00C51DDF"/>
    <w:rsid w:val="00CC0666"/>
    <w:rsid w:val="00CF13E0"/>
    <w:rsid w:val="00D74BD2"/>
    <w:rsid w:val="00D94934"/>
    <w:rsid w:val="00E12CFE"/>
    <w:rsid w:val="00E3612C"/>
    <w:rsid w:val="00E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006CF"/>
  <w15:chartTrackingRefBased/>
  <w15:docId w15:val="{9B0F89C2-B033-4B48-B23C-BA52AD78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4">
    <w:name w:val="Grid Table 4 Accent 4"/>
    <w:basedOn w:val="TableNormal"/>
    <w:uiPriority w:val="49"/>
    <w:rsid w:val="00D74BD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9CEE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fontstyle01">
    <w:name w:val="fontstyle01"/>
    <w:basedOn w:val="DefaultParagraphFont"/>
    <w:rsid w:val="00C51DDF"/>
    <w:rPr>
      <w:rFonts w:ascii="Vazir-FD" w:hAnsi="Vazir-FD" w:hint="default"/>
      <w:b w:val="0"/>
      <w:bCs w:val="0"/>
      <w:i w:val="0"/>
      <w:iCs w:val="0"/>
      <w:color w:val="424242"/>
      <w:sz w:val="14"/>
      <w:szCs w:val="14"/>
    </w:rPr>
  </w:style>
  <w:style w:type="table" w:styleId="GridTable4-Accent5">
    <w:name w:val="Grid Table 4 Accent 5"/>
    <w:basedOn w:val="TableNormal"/>
    <w:uiPriority w:val="49"/>
    <w:rsid w:val="00C51D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A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CC"/>
  </w:style>
  <w:style w:type="paragraph" w:styleId="Footer">
    <w:name w:val="footer"/>
    <w:basedOn w:val="Normal"/>
    <w:link w:val="FooterChar"/>
    <w:uiPriority w:val="99"/>
    <w:unhideWhenUsed/>
    <w:rsid w:val="009A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2023-12-05T11:58:00Z</dcterms:created>
  <dcterms:modified xsi:type="dcterms:W3CDTF">2024-09-17T11:11:00Z</dcterms:modified>
</cp:coreProperties>
</file>